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CD2EB">
      <w:pPr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附件3</w:t>
      </w:r>
    </w:p>
    <w:p w14:paraId="7DA5325C">
      <w:pPr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</w:p>
    <w:p w14:paraId="0D450872">
      <w:pPr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</w:p>
    <w:p w14:paraId="0BB2B66B">
      <w:pPr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</w:p>
    <w:p w14:paraId="78FEEFE8">
      <w:pPr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</w:p>
    <w:p w14:paraId="52627341">
      <w:pPr>
        <w:jc w:val="center"/>
        <w:rPr>
          <w:rFonts w:hint="eastAsia" w:eastAsia="仿宋_GB2312"/>
          <w:b/>
          <w:sz w:val="52"/>
        </w:rPr>
      </w:pPr>
      <w:r>
        <w:rPr>
          <w:rFonts w:hint="eastAsia" w:eastAsia="仿宋_GB2312"/>
          <w:b/>
          <w:sz w:val="52"/>
          <w:lang w:val="en-US" w:eastAsia="zh-CN"/>
        </w:rPr>
        <w:t>支撑</w:t>
      </w:r>
      <w:r>
        <w:rPr>
          <w:rFonts w:hint="eastAsia" w:eastAsia="仿宋_GB2312"/>
          <w:b/>
          <w:sz w:val="52"/>
        </w:rPr>
        <w:t>材料</w:t>
      </w:r>
    </w:p>
    <w:p w14:paraId="4B0E2AB5">
      <w:pPr>
        <w:jc w:val="center"/>
        <w:rPr>
          <w:rFonts w:hint="eastAsia" w:eastAsia="仿宋_GB2312"/>
          <w:b/>
          <w:sz w:val="52"/>
        </w:rPr>
      </w:pPr>
    </w:p>
    <w:p w14:paraId="3CC566D5">
      <w:pPr>
        <w:jc w:val="center"/>
        <w:rPr>
          <w:rFonts w:hint="eastAsia" w:eastAsia="仿宋_GB2312"/>
          <w:b/>
          <w:sz w:val="52"/>
        </w:rPr>
      </w:pPr>
    </w:p>
    <w:p w14:paraId="74E9AC6F">
      <w:pPr>
        <w:spacing w:line="900" w:lineRule="exact"/>
        <w:rPr>
          <w:rFonts w:hint="eastAsia" w:eastAsia="仿宋_GB2312"/>
          <w:sz w:val="30"/>
          <w:u w:val="single"/>
          <w:lang w:val="en-US" w:eastAsia="zh-CN"/>
        </w:rPr>
      </w:pPr>
      <w:r>
        <w:rPr>
          <w:rFonts w:hint="eastAsia" w:ascii="Times New Roman" w:eastAsia="仿宋_GB2312"/>
          <w:sz w:val="30"/>
          <w:lang w:val="en-US" w:eastAsia="zh-CN"/>
        </w:rPr>
        <w:t xml:space="preserve"> </w:t>
      </w:r>
      <w:r>
        <w:rPr>
          <w:rFonts w:hint="eastAsia" w:eastAsia="仿宋_GB2312"/>
          <w:sz w:val="30"/>
          <w:lang w:val="en-US" w:eastAsia="zh-CN"/>
        </w:rPr>
        <w:t xml:space="preserve">     </w:t>
      </w:r>
      <w:r>
        <w:rPr>
          <w:rFonts w:hint="eastAsia" w:eastAsia="仿宋_GB2312"/>
          <w:sz w:val="30"/>
        </w:rPr>
        <w:t>姓            名</w:t>
      </w:r>
      <w:r>
        <w:rPr>
          <w:rFonts w:hint="eastAsia" w:ascii="Times New Roman" w:eastAsia="仿宋_GB2312"/>
          <w:sz w:val="30"/>
          <w:u w:val="single"/>
          <w:lang w:val="en-US" w:eastAsia="zh-CN"/>
        </w:rPr>
        <w:t xml:space="preserve">                           </w:t>
      </w:r>
    </w:p>
    <w:p w14:paraId="3B3A140E">
      <w:pPr>
        <w:pStyle w:val="2"/>
        <w:ind w:left="0" w:leftChars="0" w:firstLine="0" w:firstLineChars="0"/>
        <w:rPr>
          <w:rFonts w:hint="eastAsia"/>
          <w:sz w:val="30"/>
          <w:lang w:val="en-US" w:eastAsia="zh-CN"/>
        </w:rPr>
      </w:pPr>
    </w:p>
    <w:p w14:paraId="7EBEBB44">
      <w:pPr>
        <w:pStyle w:val="2"/>
        <w:ind w:firstLine="900" w:firstLineChars="300"/>
        <w:rPr>
          <w:rFonts w:hint="eastAsia"/>
          <w:sz w:val="30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0"/>
          <w:szCs w:val="24"/>
          <w:lang w:val="en-US" w:eastAsia="zh-CN" w:bidi="ar-SA"/>
        </w:rPr>
        <w:t>所   在  学   院</w:t>
      </w:r>
      <w:r>
        <w:rPr>
          <w:rFonts w:hint="eastAsia"/>
          <w:sz w:val="30"/>
          <w:u w:val="single"/>
          <w:lang w:val="en-US" w:eastAsia="zh-CN"/>
        </w:rPr>
        <w:t xml:space="preserve">                           </w:t>
      </w:r>
    </w:p>
    <w:p w14:paraId="7CF5D94E">
      <w:pPr>
        <w:pStyle w:val="2"/>
        <w:ind w:firstLine="900" w:firstLineChars="300"/>
        <w:rPr>
          <w:rFonts w:hint="eastAsia"/>
          <w:sz w:val="30"/>
          <w:lang w:val="en-US" w:eastAsia="zh-CN"/>
        </w:rPr>
      </w:pPr>
    </w:p>
    <w:p w14:paraId="4FFF172E">
      <w:pPr>
        <w:spacing w:line="36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40EB807C">
      <w:pPr>
        <w:spacing w:line="36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4A161060">
      <w:pPr>
        <w:spacing w:line="36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147BB616">
      <w:pPr>
        <w:spacing w:line="36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2C776FE7">
      <w:pPr>
        <w:pStyle w:val="2"/>
        <w:rPr>
          <w:rFonts w:hint="eastAsia"/>
          <w:b/>
          <w:bCs/>
          <w:sz w:val="44"/>
          <w:szCs w:val="44"/>
          <w:lang w:val="en-US" w:eastAsia="zh-CN"/>
        </w:rPr>
      </w:pPr>
    </w:p>
    <w:p w14:paraId="6C2E4115">
      <w:pPr>
        <w:pStyle w:val="2"/>
        <w:rPr>
          <w:rFonts w:hint="eastAsia"/>
          <w:b/>
          <w:bCs/>
          <w:sz w:val="44"/>
          <w:szCs w:val="44"/>
          <w:lang w:val="en-US" w:eastAsia="zh-CN"/>
        </w:rPr>
      </w:pPr>
    </w:p>
    <w:p w14:paraId="433F54A1">
      <w:pPr>
        <w:pStyle w:val="2"/>
        <w:rPr>
          <w:rFonts w:hint="eastAsia"/>
          <w:b/>
          <w:bCs/>
          <w:sz w:val="44"/>
          <w:szCs w:val="44"/>
          <w:lang w:val="en-US" w:eastAsia="zh-CN"/>
        </w:rPr>
      </w:pPr>
    </w:p>
    <w:p w14:paraId="0672241A">
      <w:pPr>
        <w:pStyle w:val="2"/>
        <w:rPr>
          <w:rFonts w:hint="eastAsia"/>
          <w:b/>
          <w:bCs/>
          <w:sz w:val="44"/>
          <w:szCs w:val="44"/>
          <w:lang w:val="en-US" w:eastAsia="zh-CN"/>
        </w:rPr>
      </w:pPr>
    </w:p>
    <w:p w14:paraId="1E36E4DD">
      <w:pPr>
        <w:pStyle w:val="2"/>
        <w:ind w:left="0" w:leftChars="0" w:firstLine="0" w:firstLineChars="0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0"/>
          <w:szCs w:val="24"/>
          <w:lang w:val="en-US" w:eastAsia="zh-CN" w:bidi="ar-SA"/>
        </w:rPr>
        <w:t>科研处制</w:t>
      </w:r>
    </w:p>
    <w:p w14:paraId="06EFA2BC">
      <w:pPr>
        <w:spacing w:line="36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支撑材料目录</w:t>
      </w:r>
    </w:p>
    <w:p w14:paraId="3A49EC9E">
      <w:pPr>
        <w:spacing w:line="360" w:lineRule="auto"/>
        <w:jc w:val="center"/>
        <w:rPr>
          <w:rFonts w:hint="eastAsia"/>
          <w:b/>
          <w:bCs/>
          <w:sz w:val="24"/>
          <w:lang w:val="en-US" w:eastAsia="zh-CN"/>
        </w:rPr>
      </w:pPr>
    </w:p>
    <w:p w14:paraId="335B06D4">
      <w:pPr>
        <w:numPr>
          <w:ilvl w:val="0"/>
          <w:numId w:val="0"/>
        </w:num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</w:t>
      </w:r>
      <w:r>
        <w:rPr>
          <w:rFonts w:hint="eastAsia"/>
          <w:b/>
          <w:bCs/>
          <w:sz w:val="28"/>
          <w:szCs w:val="28"/>
        </w:rPr>
        <w:t>省部级及以上科研项目、横向课题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 w14:paraId="29C50242">
      <w:pPr>
        <w:numPr>
          <w:ilvl w:val="0"/>
          <w:numId w:val="1"/>
        </w:num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省部级及以上科研项目</w:t>
      </w:r>
    </w:p>
    <w:p w14:paraId="54CF3EC5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关于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项目的立项通知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..........................................................3</w:t>
      </w:r>
    </w:p>
    <w:p w14:paraId="3D3CE18C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关于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项目的立项通知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..........................................................5</w:t>
      </w:r>
    </w:p>
    <w:p w14:paraId="09BC772D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18F7655E">
      <w:pPr>
        <w:numPr>
          <w:ilvl w:val="0"/>
          <w:numId w:val="1"/>
        </w:num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横向课题</w:t>
      </w:r>
    </w:p>
    <w:p w14:paraId="5BFBE28C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关于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项目的合同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到账证明</w:t>
      </w:r>
      <w:r>
        <w:rPr>
          <w:rFonts w:hint="eastAsia" w:ascii="仿宋_GB2312" w:eastAsia="仿宋_GB2312"/>
          <w:sz w:val="32"/>
          <w:szCs w:val="32"/>
        </w:rPr>
        <w:t>及有关佐证材料</w:t>
      </w:r>
      <w:r>
        <w:rPr>
          <w:rFonts w:hint="eastAsia"/>
          <w:b/>
          <w:bCs/>
          <w:sz w:val="28"/>
          <w:szCs w:val="28"/>
          <w:lang w:val="en-US" w:eastAsia="zh-CN"/>
        </w:rPr>
        <w:t>............7</w:t>
      </w:r>
    </w:p>
    <w:p w14:paraId="4A32F31B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7D72655B">
      <w:pPr>
        <w:numPr>
          <w:ilvl w:val="0"/>
          <w:numId w:val="3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专利</w:t>
      </w:r>
    </w:p>
    <w:p w14:paraId="15E1E0EC">
      <w:pPr>
        <w:numPr>
          <w:ilvl w:val="0"/>
          <w:numId w:val="4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发明专利</w:t>
      </w:r>
    </w:p>
    <w:p w14:paraId="14CD67AC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一个XXXX的发明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..........................................................................10</w:t>
      </w:r>
    </w:p>
    <w:p w14:paraId="4AE6018B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78B4C8D5">
      <w:pPr>
        <w:numPr>
          <w:ilvl w:val="0"/>
          <w:numId w:val="4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实用新型专利</w:t>
      </w:r>
    </w:p>
    <w:p w14:paraId="47EF6517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一个XXXX的实用新型专利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........................................................15</w:t>
      </w:r>
    </w:p>
    <w:p w14:paraId="47DEE3AC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58E077AD">
      <w:pPr>
        <w:numPr>
          <w:ilvl w:val="0"/>
          <w:numId w:val="4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软件著作权</w:t>
      </w:r>
    </w:p>
    <w:p w14:paraId="2CB59B2B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一个XXXX的软件著作权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..........................................................19</w:t>
      </w:r>
    </w:p>
    <w:p w14:paraId="0BE21591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021EC807">
      <w:pPr>
        <w:numPr>
          <w:ilvl w:val="0"/>
          <w:numId w:val="3"/>
        </w:numPr>
        <w:spacing w:line="360" w:lineRule="auto"/>
        <w:ind w:left="0" w:leftChars="0" w:firstLine="0" w:firstLineChars="0"/>
        <w:jc w:val="left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论文、专著、</w:t>
      </w:r>
      <w:r>
        <w:rPr>
          <w:rFonts w:hint="eastAsia"/>
          <w:b/>
          <w:bCs/>
          <w:sz w:val="28"/>
          <w:szCs w:val="28"/>
          <w:lang w:val="en-US" w:eastAsia="zh-CN"/>
        </w:rPr>
        <w:t>咨询</w:t>
      </w:r>
      <w:r>
        <w:rPr>
          <w:rFonts w:hint="eastAsia"/>
          <w:b/>
          <w:bCs/>
          <w:sz w:val="28"/>
          <w:szCs w:val="28"/>
        </w:rPr>
        <w:t>报告等科研成果</w:t>
      </w:r>
      <w:r>
        <w:rPr>
          <w:rFonts w:hint="eastAsia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color w:val="000000"/>
          <w:spacing w:val="4"/>
          <w:sz w:val="28"/>
          <w:szCs w:val="28"/>
        </w:rPr>
        <w:t>平台负责人和研究人员以第一作者或通讯作者发表</w:t>
      </w:r>
      <w:r>
        <w:rPr>
          <w:rFonts w:hint="eastAsia"/>
          <w:b/>
          <w:bCs/>
          <w:sz w:val="28"/>
          <w:szCs w:val="28"/>
          <w:lang w:eastAsia="zh-CN"/>
        </w:rPr>
        <w:t>）</w:t>
      </w:r>
    </w:p>
    <w:p w14:paraId="24EFC418">
      <w:pPr>
        <w:numPr>
          <w:ilvl w:val="0"/>
          <w:numId w:val="5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论文</w:t>
      </w:r>
    </w:p>
    <w:p w14:paraId="27A35134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关于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民办职业院校</w:t>
      </w:r>
      <w:r>
        <w:rPr>
          <w:rFonts w:hint="eastAsia" w:ascii="仿宋_GB2312" w:eastAsia="仿宋_GB2312"/>
          <w:sz w:val="32"/>
          <w:szCs w:val="32"/>
        </w:rPr>
        <w:t>的研究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.......................................................18</w:t>
      </w:r>
    </w:p>
    <w:p w14:paraId="7A0D35D3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028D162A">
      <w:pPr>
        <w:numPr>
          <w:ilvl w:val="0"/>
          <w:numId w:val="5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专著</w:t>
      </w:r>
    </w:p>
    <w:p w14:paraId="6CB3E611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</w:rPr>
        <w:t>关于马克思主义的研究</w:t>
      </w:r>
      <w:r>
        <w:rPr>
          <w:rFonts w:hint="eastAsia" w:ascii="仿宋_GB2312" w:eastAsia="仿宋_GB2312"/>
          <w:sz w:val="32"/>
          <w:szCs w:val="32"/>
          <w:lang w:eastAsia="zh-CN"/>
        </w:rPr>
        <w:t>》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..................................................20</w:t>
      </w:r>
    </w:p>
    <w:p w14:paraId="627EA9DB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7A6203B0">
      <w:pPr>
        <w:numPr>
          <w:ilvl w:val="0"/>
          <w:numId w:val="5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咨询报告</w:t>
      </w:r>
    </w:p>
    <w:p w14:paraId="0F5414E8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</w:rPr>
        <w:t>关于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咨询报告</w:t>
      </w:r>
      <w:r>
        <w:rPr>
          <w:rFonts w:hint="eastAsia" w:ascii="仿宋_GB2312" w:eastAsia="仿宋_GB2312"/>
          <w:sz w:val="32"/>
          <w:szCs w:val="32"/>
          <w:lang w:eastAsia="zh-CN"/>
        </w:rPr>
        <w:t>》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....................................................22</w:t>
      </w:r>
    </w:p>
    <w:p w14:paraId="1F360D31">
      <w:pPr>
        <w:numPr>
          <w:ilvl w:val="0"/>
          <w:numId w:val="2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0912D499">
      <w:pPr>
        <w:numPr>
          <w:ilvl w:val="0"/>
          <w:numId w:val="3"/>
        </w:numPr>
        <w:spacing w:line="360" w:lineRule="auto"/>
        <w:ind w:left="0" w:leftChars="0" w:firstLine="0" w:firstLineChars="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市厅级及以上科研成果奖励</w:t>
      </w:r>
    </w:p>
    <w:p w14:paraId="38FEDAA5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XXXX进步奖二等奖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.................................................................24</w:t>
      </w:r>
      <w:bookmarkStart w:id="0" w:name="_GoBack"/>
      <w:bookmarkEnd w:id="0"/>
    </w:p>
    <w:p w14:paraId="5F7FFA3C">
      <w:pPr>
        <w:numPr>
          <w:ilvl w:val="0"/>
          <w:numId w:val="2"/>
        </w:num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7EF2A200">
      <w:pPr>
        <w:spacing w:line="360" w:lineRule="auto"/>
        <w:jc w:val="left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</w:t>
      </w:r>
      <w:r>
        <w:rPr>
          <w:rFonts w:hint="eastAsia"/>
          <w:b/>
          <w:bCs/>
          <w:sz w:val="28"/>
          <w:szCs w:val="28"/>
        </w:rPr>
        <w:t>成果转化</w:t>
      </w:r>
    </w:p>
    <w:p w14:paraId="28CDCCCA">
      <w:pPr>
        <w:numPr>
          <w:ilvl w:val="0"/>
          <w:numId w:val="2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XXXX转化合同</w:t>
      </w:r>
      <w:r>
        <w:rPr>
          <w:rFonts w:hint="eastAsia"/>
          <w:b/>
          <w:bCs/>
          <w:sz w:val="28"/>
          <w:szCs w:val="28"/>
          <w:lang w:val="en-US" w:eastAsia="zh-CN"/>
        </w:rPr>
        <w:t>..........................................................................25</w:t>
      </w:r>
    </w:p>
    <w:p w14:paraId="7DA52B36">
      <w:pPr>
        <w:numPr>
          <w:ilvl w:val="0"/>
          <w:numId w:val="2"/>
        </w:num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 w14:paraId="081CF1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4E93BD"/>
    <w:multiLevelType w:val="singleLevel"/>
    <w:tmpl w:val="EB4E93B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B78F6AD"/>
    <w:multiLevelType w:val="singleLevel"/>
    <w:tmpl w:val="EB78F6A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E4845B6"/>
    <w:multiLevelType w:val="singleLevel"/>
    <w:tmpl w:val="0E4845B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5E953B3"/>
    <w:multiLevelType w:val="singleLevel"/>
    <w:tmpl w:val="35E953B3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b w:val="0"/>
        <w:bCs w:val="0"/>
        <w:sz w:val="28"/>
        <w:szCs w:val="28"/>
      </w:rPr>
    </w:lvl>
  </w:abstractNum>
  <w:abstractNum w:abstractNumId="4">
    <w:nsid w:val="39FDC002"/>
    <w:multiLevelType w:val="singleLevel"/>
    <w:tmpl w:val="39FDC00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60A56"/>
    <w:rsid w:val="57F522B9"/>
    <w:rsid w:val="5A660A56"/>
    <w:rsid w:val="5CCC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